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07D0" w14:textId="77777777" w:rsidR="006F668C" w:rsidRPr="00E8097B" w:rsidRDefault="006F668C" w:rsidP="006F668C">
      <w:pPr>
        <w:jc w:val="right"/>
        <w:rPr>
          <w:i/>
          <w:sz w:val="20"/>
          <w:szCs w:val="20"/>
        </w:rPr>
      </w:pPr>
      <w:r w:rsidRPr="00E8097B">
        <w:rPr>
          <w:i/>
          <w:sz w:val="20"/>
          <w:szCs w:val="20"/>
        </w:rPr>
        <w:t>Pielikums Nr.</w:t>
      </w:r>
      <w:r>
        <w:rPr>
          <w:i/>
          <w:sz w:val="20"/>
          <w:szCs w:val="20"/>
        </w:rPr>
        <w:t>3</w:t>
      </w:r>
    </w:p>
    <w:p w14:paraId="2A1572BB" w14:textId="77777777" w:rsidR="006F668C" w:rsidRPr="00E8097B" w:rsidRDefault="006F668C" w:rsidP="006F668C">
      <w:pPr>
        <w:jc w:val="right"/>
        <w:rPr>
          <w:i/>
          <w:sz w:val="20"/>
          <w:szCs w:val="20"/>
        </w:rPr>
      </w:pPr>
      <w:r w:rsidRPr="00E8097B">
        <w:rPr>
          <w:i/>
          <w:sz w:val="20"/>
          <w:szCs w:val="20"/>
        </w:rPr>
        <w:t>Iepirkuma nolikumam</w:t>
      </w:r>
    </w:p>
    <w:p w14:paraId="13DF444E" w14:textId="77777777" w:rsidR="006F668C" w:rsidRPr="00233E70" w:rsidRDefault="006F668C" w:rsidP="006F668C">
      <w:pPr>
        <w:jc w:val="right"/>
        <w:rPr>
          <w:i/>
          <w:sz w:val="20"/>
          <w:szCs w:val="20"/>
        </w:rPr>
      </w:pPr>
      <w:r w:rsidRPr="00E8097B">
        <w:rPr>
          <w:i/>
          <w:sz w:val="20"/>
          <w:szCs w:val="20"/>
        </w:rPr>
        <w:t>ar identifikācijas Nr. VNP 2018/</w:t>
      </w:r>
      <w:r>
        <w:rPr>
          <w:i/>
          <w:sz w:val="20"/>
          <w:szCs w:val="20"/>
        </w:rPr>
        <w:t>10</w:t>
      </w:r>
    </w:p>
    <w:p w14:paraId="774C2C0A" w14:textId="77777777" w:rsidR="006F668C" w:rsidRPr="00FC60D7" w:rsidRDefault="006F668C" w:rsidP="006F668C">
      <w:pPr>
        <w:pStyle w:val="Virsraksts2"/>
        <w:keepNext w:val="0"/>
        <w:numPr>
          <w:ilvl w:val="1"/>
          <w:numId w:val="0"/>
        </w:numPr>
        <w:tabs>
          <w:tab w:val="num" w:pos="0"/>
          <w:tab w:val="left" w:pos="3836"/>
          <w:tab w:val="center" w:pos="4680"/>
          <w:tab w:val="left" w:pos="8172"/>
        </w:tabs>
        <w:suppressAutoHyphens/>
        <w:rPr>
          <w:rFonts w:ascii="Times New Roman" w:hAnsi="Times New Roman" w:cs="Times New Roman"/>
          <w:b w:val="0"/>
          <w:i w:val="0"/>
          <w:sz w:val="24"/>
        </w:rPr>
      </w:pPr>
      <w:r>
        <w:rPr>
          <w:rFonts w:ascii="Times New Roman" w:hAnsi="Times New Roman" w:cs="Times New Roman"/>
        </w:rPr>
        <w:tab/>
      </w:r>
      <w:r w:rsidRPr="00FC60D7">
        <w:rPr>
          <w:rFonts w:ascii="Times New Roman" w:hAnsi="Times New Roman" w:cs="Times New Roman"/>
          <w:b w:val="0"/>
          <w:i w:val="0"/>
          <w:sz w:val="24"/>
        </w:rPr>
        <w:t>LĪGUMA PROJEKTS</w:t>
      </w:r>
    </w:p>
    <w:p w14:paraId="40427551" w14:textId="77777777" w:rsidR="006F668C" w:rsidRPr="00A665BD" w:rsidRDefault="006F668C" w:rsidP="006F668C">
      <w:pPr>
        <w:pStyle w:val="NoSpacing1"/>
        <w:jc w:val="center"/>
        <w:rPr>
          <w:rFonts w:ascii="Times New Roman" w:hAnsi="Times New Roman"/>
          <w:b/>
          <w:sz w:val="24"/>
          <w:szCs w:val="24"/>
          <w:lang w:val="lv-LV"/>
        </w:rPr>
      </w:pPr>
      <w:r w:rsidRPr="00A665BD">
        <w:rPr>
          <w:rFonts w:ascii="Times New Roman" w:hAnsi="Times New Roman"/>
          <w:b/>
          <w:sz w:val="24"/>
          <w:szCs w:val="24"/>
          <w:lang w:val="lv-LV"/>
        </w:rPr>
        <w:t>Līgums</w:t>
      </w:r>
      <w:r>
        <w:rPr>
          <w:rFonts w:ascii="Times New Roman" w:hAnsi="Times New Roman"/>
          <w:b/>
          <w:sz w:val="24"/>
          <w:szCs w:val="24"/>
          <w:lang w:val="lv-LV"/>
        </w:rPr>
        <w:t xml:space="preserve"> </w:t>
      </w:r>
      <w:r w:rsidRPr="00A665BD">
        <w:rPr>
          <w:rFonts w:ascii="Times New Roman" w:hAnsi="Times New Roman"/>
          <w:b/>
          <w:sz w:val="24"/>
          <w:szCs w:val="24"/>
          <w:lang w:val="lv-LV"/>
        </w:rPr>
        <w:t>par dolomīta šķembu, sm</w:t>
      </w:r>
      <w:r>
        <w:rPr>
          <w:rFonts w:ascii="Times New Roman" w:hAnsi="Times New Roman"/>
          <w:b/>
          <w:sz w:val="24"/>
          <w:szCs w:val="24"/>
          <w:lang w:val="lv-LV"/>
        </w:rPr>
        <w:t>ilts</w:t>
      </w:r>
      <w:r w:rsidRPr="00A665BD">
        <w:rPr>
          <w:rFonts w:ascii="Times New Roman" w:hAnsi="Times New Roman"/>
          <w:b/>
          <w:sz w:val="24"/>
          <w:szCs w:val="24"/>
          <w:lang w:val="lv-LV"/>
        </w:rPr>
        <w:t>, grants un melnzemes</w:t>
      </w:r>
    </w:p>
    <w:p w14:paraId="509B7DAA" w14:textId="77777777" w:rsidR="006F668C" w:rsidRPr="00A665BD" w:rsidRDefault="006F668C" w:rsidP="006F668C">
      <w:pPr>
        <w:pStyle w:val="NoSpacing1"/>
        <w:jc w:val="center"/>
        <w:rPr>
          <w:rFonts w:ascii="Times New Roman" w:hAnsi="Times New Roman"/>
          <w:b/>
          <w:sz w:val="24"/>
          <w:szCs w:val="24"/>
          <w:lang w:val="lv-LV"/>
        </w:rPr>
      </w:pPr>
      <w:r>
        <w:rPr>
          <w:rFonts w:ascii="Times New Roman" w:hAnsi="Times New Roman"/>
          <w:b/>
          <w:sz w:val="24"/>
          <w:szCs w:val="24"/>
          <w:lang w:val="lv-LV"/>
        </w:rPr>
        <w:t>p</w:t>
      </w:r>
      <w:r w:rsidRPr="00A665BD">
        <w:rPr>
          <w:rFonts w:ascii="Times New Roman" w:hAnsi="Times New Roman"/>
          <w:b/>
          <w:sz w:val="24"/>
          <w:szCs w:val="24"/>
          <w:lang w:val="lv-LV"/>
        </w:rPr>
        <w:t xml:space="preserve">iegādi Viļānu novada pašvaldības </w:t>
      </w:r>
      <w:r>
        <w:rPr>
          <w:rFonts w:ascii="Times New Roman" w:hAnsi="Times New Roman"/>
          <w:b/>
          <w:sz w:val="24"/>
          <w:szCs w:val="24"/>
          <w:lang w:val="lv-LV"/>
        </w:rPr>
        <w:t>ceļu un teritorijas uzturēšanai</w:t>
      </w:r>
      <w:r w:rsidRPr="00A665BD">
        <w:rPr>
          <w:rFonts w:ascii="Times New Roman" w:hAnsi="Times New Roman"/>
          <w:b/>
          <w:sz w:val="24"/>
          <w:szCs w:val="24"/>
          <w:lang w:val="lv-LV"/>
        </w:rPr>
        <w:t>.</w:t>
      </w:r>
    </w:p>
    <w:p w14:paraId="7830C968" w14:textId="77777777" w:rsidR="006F668C" w:rsidRPr="00A665BD" w:rsidRDefault="006F668C" w:rsidP="006F668C">
      <w:pPr>
        <w:pStyle w:val="NoSpacing1"/>
        <w:rPr>
          <w:rFonts w:ascii="Times New Roman" w:hAnsi="Times New Roman"/>
          <w:sz w:val="24"/>
          <w:szCs w:val="24"/>
          <w:lang w:val="lv-LV"/>
        </w:rPr>
      </w:pPr>
    </w:p>
    <w:p w14:paraId="02AB9525" w14:textId="77777777" w:rsidR="006F668C" w:rsidRDefault="006F668C" w:rsidP="006F668C">
      <w:pPr>
        <w:pStyle w:val="NoSpacing1"/>
        <w:ind w:left="-360" w:firstLine="540"/>
        <w:rPr>
          <w:rFonts w:ascii="Times New Roman" w:hAnsi="Times New Roman"/>
          <w:lang w:val="lv-LV"/>
        </w:rPr>
      </w:pPr>
      <w:r w:rsidRPr="00F23343">
        <w:rPr>
          <w:rFonts w:ascii="Times New Roman" w:hAnsi="Times New Roman"/>
          <w:lang w:val="lv-LV"/>
        </w:rPr>
        <w:t>Viļā</w:t>
      </w:r>
      <w:r>
        <w:rPr>
          <w:rFonts w:ascii="Times New Roman" w:hAnsi="Times New Roman"/>
          <w:lang w:val="lv-LV"/>
        </w:rPr>
        <w:t>ni</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                   2018</w:t>
      </w:r>
      <w:r w:rsidRPr="00F23343">
        <w:rPr>
          <w:rFonts w:ascii="Times New Roman" w:hAnsi="Times New Roman"/>
          <w:lang w:val="lv-LV"/>
        </w:rPr>
        <w:t>.gada ______________</w:t>
      </w:r>
    </w:p>
    <w:p w14:paraId="0B855162" w14:textId="77777777" w:rsidR="006F668C" w:rsidRPr="00F23343" w:rsidRDefault="006F668C" w:rsidP="006F668C">
      <w:pPr>
        <w:pStyle w:val="NoSpacing1"/>
        <w:ind w:left="-360" w:firstLine="540"/>
        <w:rPr>
          <w:rFonts w:ascii="Times New Roman" w:hAnsi="Times New Roman"/>
          <w:sz w:val="24"/>
          <w:szCs w:val="24"/>
          <w:lang w:val="lv-LV"/>
        </w:rPr>
      </w:pPr>
    </w:p>
    <w:p w14:paraId="148FE523" w14:textId="77777777" w:rsidR="006F668C" w:rsidRPr="00F23343" w:rsidRDefault="006F668C" w:rsidP="006F668C">
      <w:pPr>
        <w:pStyle w:val="Default"/>
        <w:ind w:left="-360" w:firstLine="540"/>
        <w:jc w:val="both"/>
        <w:rPr>
          <w:color w:val="auto"/>
        </w:rPr>
      </w:pPr>
      <w:r w:rsidRPr="00A665BD">
        <w:rPr>
          <w:b/>
        </w:rPr>
        <w:t xml:space="preserve">   Viļānu novada pašvaldība</w:t>
      </w:r>
      <w:r w:rsidRPr="00A665BD">
        <w:t xml:space="preserve">, reģ.Nr.90009114114, juridiskā adrese </w:t>
      </w:r>
      <w:r w:rsidRPr="00A665BD">
        <w:rPr>
          <w:bCs/>
        </w:rPr>
        <w:t>Kultūras laukums 1A, Viļāni, Viļānu novads, domes priekšsēdētājas Jekaterinas Ivanovas</w:t>
      </w:r>
      <w:r w:rsidRPr="00A665BD">
        <w:t xml:space="preserve"> personā, kura darbojas saskaņā ar likumu „Par pašvaldībām” un Viļānu novada pašvaldības nolikumu, turpmāk saukts – Pasūtītājs, no vienas puses, un </w:t>
      </w:r>
      <w:r w:rsidRPr="00A665BD">
        <w:rPr>
          <w:b/>
        </w:rPr>
        <w:t>_____________________________</w:t>
      </w:r>
      <w:r w:rsidRPr="00A665BD">
        <w:t xml:space="preserve">, </w:t>
      </w:r>
      <w:r>
        <w:t>R</w:t>
      </w:r>
      <w:r w:rsidRPr="00A665BD">
        <w:t>eģ.</w:t>
      </w:r>
      <w:r>
        <w:t xml:space="preserve"> </w:t>
      </w:r>
      <w:r w:rsidRPr="00A665BD">
        <w:t>Nr._____________________, juridiskā adrese __________________________, ____________________________ personā, kas darbojas uz __________________ pamata, turpmāk - Piegādātājs, no otras puses, atsevišķi un kopā saukti Puse/s, pamatojoties uz Piegādātāja pieteikumu</w:t>
      </w:r>
      <w:r>
        <w:t xml:space="preserve"> iepirkumam </w:t>
      </w:r>
      <w:r w:rsidRPr="00A665BD">
        <w:t xml:space="preserve"> </w:t>
      </w:r>
      <w:r>
        <w:t>“</w:t>
      </w:r>
      <w:r w:rsidRPr="00BF6EB1">
        <w:t>Dolomīta šķembu, smilts, grants un melnzemes piegāde Viļānu novada pašvaldības ceļu un teritorijas uzturēšanai”</w:t>
      </w:r>
      <w:r w:rsidRPr="00A665BD">
        <w:t>, identifikācijas Nr. VNP</w:t>
      </w:r>
      <w:r>
        <w:t xml:space="preserve"> 2018/10</w:t>
      </w:r>
      <w:r w:rsidRPr="00A665BD">
        <w:t>, turpmāk tekstā Iepirkums, tā rezultātiem, Piegādātāja piedāvājumu iepirkumam, turpmāk tekstā Piedāvājums, noslēdz šādu līgumu, turpmāk tekstā – Līgums.</w:t>
      </w:r>
    </w:p>
    <w:p w14:paraId="6F563397" w14:textId="77777777" w:rsidR="006F668C" w:rsidRPr="00A665BD" w:rsidRDefault="006F668C" w:rsidP="006F668C">
      <w:pPr>
        <w:pStyle w:val="Pamatteksts"/>
        <w:numPr>
          <w:ilvl w:val="0"/>
          <w:numId w:val="1"/>
        </w:numPr>
        <w:tabs>
          <w:tab w:val="left" w:pos="8505"/>
        </w:tabs>
        <w:spacing w:before="240" w:after="0" w:line="276" w:lineRule="auto"/>
        <w:ind w:left="-360" w:firstLine="540"/>
        <w:jc w:val="both"/>
      </w:pPr>
      <w:r w:rsidRPr="00A665BD">
        <w:rPr>
          <w:b/>
          <w:caps/>
        </w:rPr>
        <w:t>Līguma priekšmets</w:t>
      </w:r>
    </w:p>
    <w:p w14:paraId="5906082D" w14:textId="77777777" w:rsidR="006F668C" w:rsidRPr="00A665BD" w:rsidRDefault="006F668C" w:rsidP="006F668C">
      <w:pPr>
        <w:pStyle w:val="NoSpacing1"/>
        <w:numPr>
          <w:ilvl w:val="1"/>
          <w:numId w:val="1"/>
        </w:numPr>
        <w:ind w:left="-360" w:firstLine="540"/>
        <w:jc w:val="both"/>
        <w:rPr>
          <w:rFonts w:ascii="Times New Roman" w:hAnsi="Times New Roman"/>
          <w:bCs/>
          <w:sz w:val="24"/>
          <w:szCs w:val="24"/>
          <w:lang w:val="lv-LV"/>
        </w:rPr>
      </w:pPr>
      <w:r w:rsidRPr="00A665BD">
        <w:rPr>
          <w:rFonts w:ascii="Times New Roman" w:hAnsi="Times New Roman"/>
          <w:sz w:val="24"/>
          <w:szCs w:val="24"/>
          <w:lang w:val="lv-LV"/>
        </w:rPr>
        <w:t xml:space="preserve">Piegādātājs apņemas pārdot un piegādāt ar savu transportu Pasūtītājam dolomīta šķembas, smilti, granti un melnzemi, saskaņā ar </w:t>
      </w:r>
      <w:r>
        <w:rPr>
          <w:rFonts w:ascii="Times New Roman" w:hAnsi="Times New Roman"/>
          <w:sz w:val="24"/>
          <w:szCs w:val="24"/>
          <w:lang w:val="lv-LV"/>
        </w:rPr>
        <w:t>saskaņā ar Iepirkuma nolikumu, Piegādātāja piedāvājumu, kas ir neatņemama līguma sastāvdaļa un Finanšu un tehnisko piedāvājumu iepirkumam (1.pielikums)</w:t>
      </w:r>
      <w:r w:rsidRPr="00A665BD">
        <w:rPr>
          <w:rFonts w:ascii="Times New Roman" w:hAnsi="Times New Roman"/>
          <w:b/>
          <w:bCs/>
          <w:sz w:val="24"/>
          <w:szCs w:val="24"/>
          <w:lang w:val="lv-LV"/>
        </w:rPr>
        <w:t>,</w:t>
      </w:r>
      <w:r w:rsidRPr="00A665BD">
        <w:rPr>
          <w:rFonts w:ascii="Times New Roman" w:hAnsi="Times New Roman"/>
          <w:sz w:val="24"/>
          <w:szCs w:val="24"/>
          <w:lang w:val="lv-LV"/>
        </w:rPr>
        <w:t xml:space="preserve"> turpmāk tekstā – Prece,</w:t>
      </w:r>
      <w:r>
        <w:rPr>
          <w:rFonts w:ascii="Times New Roman" w:hAnsi="Times New Roman"/>
          <w:sz w:val="24"/>
          <w:szCs w:val="24"/>
          <w:lang w:val="lv-LV"/>
        </w:rPr>
        <w:t xml:space="preserve"> </w:t>
      </w:r>
      <w:r w:rsidRPr="00A665BD">
        <w:rPr>
          <w:rFonts w:ascii="Times New Roman" w:hAnsi="Times New Roman"/>
          <w:sz w:val="24"/>
          <w:szCs w:val="24"/>
          <w:lang w:val="lv-LV"/>
        </w:rPr>
        <w:t>bet Pasūtītājs pieņemt un samaksāt par Preci.</w:t>
      </w:r>
      <w:r w:rsidRPr="00A665BD">
        <w:rPr>
          <w:rFonts w:ascii="Times New Roman" w:hAnsi="Times New Roman"/>
          <w:bCs/>
          <w:sz w:val="24"/>
          <w:szCs w:val="24"/>
          <w:lang w:val="lv-LV"/>
        </w:rPr>
        <w:t xml:space="preserve"> </w:t>
      </w:r>
    </w:p>
    <w:p w14:paraId="57748030" w14:textId="77777777" w:rsidR="006F668C" w:rsidRPr="00A665BD" w:rsidRDefault="006F668C" w:rsidP="006F668C">
      <w:pPr>
        <w:pStyle w:val="Pamatteksts"/>
        <w:numPr>
          <w:ilvl w:val="0"/>
          <w:numId w:val="1"/>
        </w:numPr>
        <w:tabs>
          <w:tab w:val="left" w:pos="8505"/>
        </w:tabs>
        <w:spacing w:before="240" w:after="0" w:line="276" w:lineRule="auto"/>
        <w:ind w:left="-360" w:firstLine="540"/>
        <w:jc w:val="both"/>
        <w:rPr>
          <w:b/>
          <w:caps/>
        </w:rPr>
      </w:pPr>
      <w:r w:rsidRPr="00A665BD">
        <w:rPr>
          <w:b/>
          <w:caps/>
        </w:rPr>
        <w:t>LĪGUMA SUMMA un samaksas kārtība</w:t>
      </w:r>
    </w:p>
    <w:p w14:paraId="2B66831C" w14:textId="77777777" w:rsidR="006F668C" w:rsidRPr="000F49F2" w:rsidRDefault="006F668C" w:rsidP="006F668C">
      <w:pPr>
        <w:pStyle w:val="NoSpacing1"/>
        <w:numPr>
          <w:ilvl w:val="1"/>
          <w:numId w:val="1"/>
        </w:numPr>
        <w:rPr>
          <w:rFonts w:ascii="Times New Roman" w:hAnsi="Times New Roman"/>
          <w:sz w:val="24"/>
          <w:szCs w:val="24"/>
          <w:lang w:val="lv-LV"/>
        </w:rPr>
      </w:pPr>
      <w:r w:rsidRPr="000F49F2">
        <w:rPr>
          <w:rFonts w:ascii="Times New Roman" w:hAnsi="Times New Roman"/>
          <w:sz w:val="24"/>
          <w:szCs w:val="24"/>
          <w:lang w:val="lv-LV"/>
        </w:rPr>
        <w:t>__.daļa</w:t>
      </w:r>
      <w:r>
        <w:rPr>
          <w:rFonts w:ascii="Times New Roman" w:hAnsi="Times New Roman"/>
          <w:sz w:val="24"/>
          <w:szCs w:val="24"/>
          <w:lang w:val="lv-LV"/>
        </w:rPr>
        <w:t xml:space="preserve"> </w:t>
      </w:r>
      <w:r w:rsidRPr="000F49F2">
        <w:rPr>
          <w:rFonts w:ascii="Times New Roman" w:hAnsi="Times New Roman"/>
          <w:sz w:val="24"/>
          <w:szCs w:val="24"/>
          <w:lang w:val="lv-LV"/>
        </w:rPr>
        <w:t>„_____________________________________________________________”:</w:t>
      </w:r>
    </w:p>
    <w:p w14:paraId="16C0A290" w14:textId="77777777" w:rsidR="006F668C" w:rsidRDefault="006F668C" w:rsidP="006F668C">
      <w:pPr>
        <w:pStyle w:val="NoSpacing1"/>
        <w:ind w:left="567"/>
        <w:rPr>
          <w:rFonts w:ascii="Times New Roman" w:hAnsi="Times New Roman"/>
          <w:sz w:val="24"/>
          <w:szCs w:val="24"/>
          <w:lang w:val="lv-LV"/>
        </w:rPr>
      </w:pPr>
      <w:r w:rsidRPr="000F49F2">
        <w:rPr>
          <w:rFonts w:ascii="Times New Roman" w:hAnsi="Times New Roman"/>
          <w:sz w:val="24"/>
          <w:szCs w:val="24"/>
          <w:lang w:val="lv-LV"/>
        </w:rPr>
        <w:t xml:space="preserve">2.1.1. Līguma summa par ___ </w:t>
      </w:r>
      <w:r>
        <w:rPr>
          <w:rFonts w:ascii="Times New Roman" w:hAnsi="Times New Roman"/>
          <w:sz w:val="24"/>
          <w:szCs w:val="24"/>
          <w:lang w:val="lv-LV"/>
        </w:rPr>
        <w:t xml:space="preserve">t </w:t>
      </w:r>
      <w:r w:rsidRPr="000F49F2">
        <w:rPr>
          <w:rFonts w:ascii="Times New Roman" w:hAnsi="Times New Roman"/>
          <w:sz w:val="24"/>
          <w:szCs w:val="24"/>
          <w:lang w:val="lv-LV"/>
        </w:rPr>
        <w:t xml:space="preserve"> </w:t>
      </w:r>
      <w:r>
        <w:rPr>
          <w:rFonts w:ascii="Times New Roman" w:hAnsi="Times New Roman"/>
          <w:sz w:val="24"/>
          <w:szCs w:val="24"/>
          <w:lang w:val="lv-LV"/>
        </w:rPr>
        <w:t>_____</w:t>
      </w:r>
      <w:r w:rsidRPr="000F49F2">
        <w:rPr>
          <w:rFonts w:ascii="Times New Roman" w:hAnsi="Times New Roman"/>
          <w:sz w:val="24"/>
          <w:szCs w:val="24"/>
          <w:lang w:val="lv-LV"/>
        </w:rPr>
        <w:t>tiek noteikta EUR _______________</w:t>
      </w:r>
      <w:r>
        <w:rPr>
          <w:rFonts w:ascii="Times New Roman" w:hAnsi="Times New Roman"/>
          <w:sz w:val="24"/>
          <w:szCs w:val="24"/>
          <w:lang w:val="lv-LV"/>
        </w:rPr>
        <w:t>.</w:t>
      </w:r>
    </w:p>
    <w:p w14:paraId="77293C89" w14:textId="77777777" w:rsidR="006F668C" w:rsidRDefault="006F668C" w:rsidP="006F668C">
      <w:pPr>
        <w:pStyle w:val="NoSpacing1"/>
        <w:ind w:left="567"/>
        <w:rPr>
          <w:rFonts w:ascii="Times New Roman" w:hAnsi="Times New Roman"/>
          <w:sz w:val="24"/>
          <w:szCs w:val="24"/>
          <w:lang w:val="lv-LV"/>
        </w:rPr>
      </w:pPr>
      <w:r w:rsidRPr="000F49F2">
        <w:rPr>
          <w:rFonts w:ascii="Times New Roman" w:hAnsi="Times New Roman"/>
          <w:sz w:val="24"/>
          <w:szCs w:val="24"/>
          <w:lang w:val="lv-LV"/>
        </w:rPr>
        <w:t xml:space="preserve">2.1.2. Cena par par ___ </w:t>
      </w:r>
      <w:r>
        <w:rPr>
          <w:rFonts w:ascii="Times New Roman" w:hAnsi="Times New Roman"/>
          <w:sz w:val="24"/>
          <w:szCs w:val="24"/>
          <w:lang w:val="lv-LV"/>
        </w:rPr>
        <w:t xml:space="preserve">t </w:t>
      </w:r>
      <w:r w:rsidRPr="000F49F2">
        <w:rPr>
          <w:rFonts w:ascii="Times New Roman" w:hAnsi="Times New Roman"/>
          <w:sz w:val="24"/>
          <w:szCs w:val="24"/>
          <w:lang w:val="lv-LV"/>
        </w:rPr>
        <w:t xml:space="preserve"> </w:t>
      </w:r>
      <w:r>
        <w:rPr>
          <w:rFonts w:ascii="Times New Roman" w:hAnsi="Times New Roman"/>
          <w:sz w:val="24"/>
          <w:szCs w:val="24"/>
          <w:lang w:val="lv-LV"/>
        </w:rPr>
        <w:t>_________</w:t>
      </w:r>
      <w:r w:rsidRPr="000F49F2">
        <w:rPr>
          <w:rFonts w:ascii="Times New Roman" w:hAnsi="Times New Roman"/>
          <w:sz w:val="24"/>
          <w:szCs w:val="24"/>
          <w:lang w:val="lv-LV"/>
        </w:rPr>
        <w:t>EUR_______</w:t>
      </w:r>
      <w:r>
        <w:rPr>
          <w:rFonts w:ascii="Times New Roman" w:hAnsi="Times New Roman"/>
          <w:sz w:val="24"/>
          <w:szCs w:val="24"/>
          <w:lang w:val="lv-LV"/>
        </w:rPr>
        <w:t>.</w:t>
      </w:r>
    </w:p>
    <w:p w14:paraId="040445E4" w14:textId="77777777" w:rsidR="006F668C" w:rsidRPr="00001EC0" w:rsidRDefault="006F668C" w:rsidP="006F668C">
      <w:pPr>
        <w:pStyle w:val="NoSpacing1"/>
        <w:ind w:left="567"/>
        <w:rPr>
          <w:lang w:val="lv-LV"/>
        </w:rPr>
      </w:pPr>
      <w:r>
        <w:rPr>
          <w:rFonts w:ascii="Times New Roman" w:hAnsi="Times New Roman"/>
          <w:sz w:val="24"/>
          <w:lang w:val="lv-LV"/>
        </w:rPr>
        <w:t xml:space="preserve">2.1.3. </w:t>
      </w:r>
      <w:r w:rsidRPr="00001EC0">
        <w:rPr>
          <w:rFonts w:ascii="Times New Roman" w:hAnsi="Times New Roman"/>
          <w:sz w:val="24"/>
          <w:lang w:val="lv-LV"/>
        </w:rPr>
        <w:t>Pievienotās vērtības nodokli (PVN) aprēķina un maksā atbilstoši Pievienotās vērības nodokļa likuma prasībām (Pievienotās vērības nodokļa likuma 142.pants).</w:t>
      </w:r>
    </w:p>
    <w:p w14:paraId="32F9E185"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Līguma summā ietilpst visi spēkā esošie nodokļi un nodevas,</w:t>
      </w:r>
      <w:r>
        <w:rPr>
          <w:rFonts w:ascii="Times New Roman" w:hAnsi="Times New Roman"/>
          <w:sz w:val="24"/>
          <w:szCs w:val="24"/>
          <w:lang w:val="lv-LV"/>
        </w:rPr>
        <w:t xml:space="preserve"> piegādes izdevumi, kā arī</w:t>
      </w:r>
      <w:r w:rsidRPr="00A665BD">
        <w:rPr>
          <w:rFonts w:ascii="Times New Roman" w:hAnsi="Times New Roman"/>
          <w:sz w:val="24"/>
          <w:szCs w:val="24"/>
          <w:lang w:val="lv-LV"/>
        </w:rPr>
        <w:t xml:space="preserve"> citas izmaksas un izdevumi, kas saistīti ar šī Līguma izpildi.</w:t>
      </w:r>
    </w:p>
    <w:p w14:paraId="374D6CCE"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Norēķini par Preces piegādi tiek veikti </w:t>
      </w:r>
      <w:r>
        <w:rPr>
          <w:rFonts w:ascii="Times New Roman" w:hAnsi="Times New Roman"/>
          <w:sz w:val="24"/>
          <w:szCs w:val="24"/>
          <w:lang w:val="lv-LV"/>
        </w:rPr>
        <w:t>30</w:t>
      </w:r>
      <w:r w:rsidRPr="00A665BD">
        <w:rPr>
          <w:rFonts w:ascii="Times New Roman" w:hAnsi="Times New Roman"/>
          <w:sz w:val="24"/>
          <w:szCs w:val="24"/>
          <w:lang w:val="lv-LV"/>
        </w:rPr>
        <w:t xml:space="preserve"> (</w:t>
      </w:r>
      <w:r>
        <w:rPr>
          <w:rFonts w:ascii="Times New Roman" w:hAnsi="Times New Roman"/>
          <w:sz w:val="24"/>
          <w:szCs w:val="24"/>
          <w:lang w:val="lv-LV"/>
        </w:rPr>
        <w:t>trīsdesmit</w:t>
      </w:r>
      <w:r w:rsidRPr="00A665BD">
        <w:rPr>
          <w:rFonts w:ascii="Times New Roman" w:hAnsi="Times New Roman"/>
          <w:sz w:val="24"/>
          <w:szCs w:val="24"/>
          <w:lang w:val="lv-LV"/>
        </w:rPr>
        <w:t xml:space="preserve">) dienu laikā no Preces saņemšanas un Preces apmaksas dokumenta saņemšanas dienas. </w:t>
      </w:r>
    </w:p>
    <w:p w14:paraId="3053EB3C"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Līguma summas samaksu Pasūtītājs veic bezskaidrā naudā, ar pārskaitījumu uz Piegādātāja bankas kontu. Par samaksas dienu uzskatāma diena, kurā Pasūtītājs veicis naudas pārskaitījumu. </w:t>
      </w:r>
    </w:p>
    <w:p w14:paraId="1E7432D1" w14:textId="77777777" w:rsidR="006F668C" w:rsidRPr="00A665BD" w:rsidRDefault="006F668C" w:rsidP="006F668C">
      <w:pPr>
        <w:pStyle w:val="Pamatteksts"/>
        <w:tabs>
          <w:tab w:val="num" w:pos="540"/>
        </w:tabs>
        <w:ind w:left="-360" w:firstLine="540"/>
        <w:rPr>
          <w:bCs/>
        </w:rPr>
      </w:pPr>
    </w:p>
    <w:p w14:paraId="6ACE437B" w14:textId="77777777" w:rsidR="006F668C" w:rsidRPr="00A665BD" w:rsidRDefault="006F668C" w:rsidP="006F668C">
      <w:pPr>
        <w:pStyle w:val="NoSpacing1"/>
        <w:numPr>
          <w:ilvl w:val="0"/>
          <w:numId w:val="1"/>
        </w:numPr>
        <w:ind w:left="-360" w:firstLine="540"/>
        <w:rPr>
          <w:rFonts w:ascii="Times New Roman" w:hAnsi="Times New Roman"/>
          <w:b/>
          <w:sz w:val="24"/>
          <w:szCs w:val="24"/>
          <w:lang w:val="lv-LV"/>
        </w:rPr>
      </w:pPr>
      <w:r w:rsidRPr="00A665BD">
        <w:rPr>
          <w:rFonts w:ascii="Times New Roman" w:hAnsi="Times New Roman"/>
          <w:b/>
          <w:sz w:val="24"/>
          <w:szCs w:val="24"/>
          <w:lang w:val="lv-LV"/>
        </w:rPr>
        <w:t>PRECES PIEGĀDES UN PIEŅEMŠANAS KĀRTĪBA</w:t>
      </w:r>
    </w:p>
    <w:p w14:paraId="05FFB16F" w14:textId="77777777" w:rsidR="006F668C" w:rsidRPr="00A665BD" w:rsidRDefault="006F668C" w:rsidP="006F668C">
      <w:pPr>
        <w:pStyle w:val="Default"/>
        <w:numPr>
          <w:ilvl w:val="1"/>
          <w:numId w:val="1"/>
        </w:numPr>
        <w:ind w:left="-360" w:firstLine="540"/>
        <w:jc w:val="both"/>
        <w:rPr>
          <w:color w:val="auto"/>
        </w:rPr>
      </w:pPr>
      <w:r w:rsidRPr="00A665BD">
        <w:rPr>
          <w:color w:val="auto"/>
        </w:rPr>
        <w:t xml:space="preserve">Piegādātājs piegādā Preci attiecīgajā daudzumā un uz attiecīgo vietu pēc Piegādātāja pārstāvja mutiska – telefoniska pieprasījumu, </w:t>
      </w:r>
      <w:r w:rsidRPr="007E48CE">
        <w:rPr>
          <w:color w:val="auto"/>
        </w:rPr>
        <w:t>1 (vienas)</w:t>
      </w:r>
      <w:r w:rsidRPr="00A665BD">
        <w:rPr>
          <w:color w:val="auto"/>
        </w:rPr>
        <w:t xml:space="preserve"> </w:t>
      </w:r>
      <w:r>
        <w:rPr>
          <w:color w:val="auto"/>
        </w:rPr>
        <w:t>stundas</w:t>
      </w:r>
      <w:r w:rsidRPr="00A665BD">
        <w:rPr>
          <w:color w:val="auto"/>
        </w:rPr>
        <w:t xml:space="preserve"> laikā. </w:t>
      </w:r>
    </w:p>
    <w:p w14:paraId="3D46AA98"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Preces nodošanu - pieņemšanu Puses noformē, parakstot Preces pavadzīmi. </w:t>
      </w:r>
      <w:bookmarkStart w:id="0" w:name="_Ref27471146"/>
    </w:p>
    <w:bookmarkEnd w:id="0"/>
    <w:p w14:paraId="5B0B56B1" w14:textId="77777777" w:rsidR="006F668C" w:rsidRPr="00A665BD" w:rsidRDefault="006F668C" w:rsidP="006F668C">
      <w:pPr>
        <w:pStyle w:val="NoSpacing1"/>
        <w:numPr>
          <w:ilvl w:val="1"/>
          <w:numId w:val="1"/>
        </w:numPr>
        <w:tabs>
          <w:tab w:val="left" w:pos="8505"/>
        </w:tabs>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Īpašuma tiesības un ar tām saistītie pienākumi pāriet uz Pasūtītāju Preces pieņemšanas brīdī. </w:t>
      </w:r>
    </w:p>
    <w:p w14:paraId="5D09BD75" w14:textId="77777777" w:rsidR="006F668C" w:rsidRPr="00A665BD" w:rsidRDefault="006F668C" w:rsidP="006F668C">
      <w:pPr>
        <w:pStyle w:val="NoSpacing1"/>
        <w:tabs>
          <w:tab w:val="left" w:pos="8505"/>
        </w:tabs>
        <w:ind w:left="-360" w:firstLine="540"/>
        <w:jc w:val="both"/>
        <w:rPr>
          <w:rFonts w:ascii="Times New Roman" w:hAnsi="Times New Roman"/>
          <w:sz w:val="24"/>
          <w:szCs w:val="24"/>
          <w:lang w:val="lv-LV"/>
        </w:rPr>
      </w:pPr>
    </w:p>
    <w:p w14:paraId="59B626B1" w14:textId="77777777" w:rsidR="006F668C" w:rsidRPr="00A665BD" w:rsidRDefault="006F668C" w:rsidP="006F668C">
      <w:pPr>
        <w:pStyle w:val="NoSpacing1"/>
        <w:numPr>
          <w:ilvl w:val="0"/>
          <w:numId w:val="1"/>
        </w:numPr>
        <w:ind w:left="-360" w:firstLine="540"/>
        <w:rPr>
          <w:rFonts w:ascii="Times New Roman" w:hAnsi="Times New Roman"/>
          <w:b/>
          <w:sz w:val="24"/>
          <w:szCs w:val="24"/>
          <w:lang w:val="lv-LV"/>
        </w:rPr>
      </w:pPr>
      <w:r w:rsidRPr="00A665BD">
        <w:rPr>
          <w:rFonts w:ascii="Times New Roman" w:hAnsi="Times New Roman"/>
          <w:b/>
          <w:sz w:val="24"/>
          <w:szCs w:val="24"/>
          <w:lang w:val="lv-LV"/>
        </w:rPr>
        <w:t>PRECES KVALITĀTE</w:t>
      </w:r>
    </w:p>
    <w:p w14:paraId="3BF73170"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Piegādātājs garantē Preces atbilstību Latvijas Republikā spēkā esošo normat</w:t>
      </w:r>
      <w:r>
        <w:rPr>
          <w:rFonts w:ascii="Times New Roman" w:hAnsi="Times New Roman"/>
          <w:sz w:val="24"/>
          <w:szCs w:val="24"/>
          <w:lang w:val="lv-LV"/>
        </w:rPr>
        <w:t>īvo aktu prasībām un Piedāvājumam</w:t>
      </w:r>
      <w:r w:rsidRPr="00A665BD">
        <w:rPr>
          <w:rFonts w:ascii="Times New Roman" w:hAnsi="Times New Roman"/>
          <w:sz w:val="24"/>
          <w:szCs w:val="24"/>
          <w:lang w:val="lv-LV"/>
        </w:rPr>
        <w:t>.</w:t>
      </w:r>
    </w:p>
    <w:p w14:paraId="15306710"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Pasūtītājs ir tiesīgs nepieņemt Piegādātāja piegādāto Preci, ja Pasūtītājs pie Preces pieņemšanas konstatē, ka Prece ir nekvalitatīva vai ne</w:t>
      </w:r>
      <w:r>
        <w:rPr>
          <w:rFonts w:ascii="Times New Roman" w:hAnsi="Times New Roman"/>
          <w:sz w:val="24"/>
          <w:szCs w:val="24"/>
          <w:lang w:val="lv-LV"/>
        </w:rPr>
        <w:t xml:space="preserve">atbilst Piegādātāja piedāvājumam </w:t>
      </w:r>
      <w:r w:rsidRPr="00A665BD">
        <w:rPr>
          <w:rFonts w:ascii="Times New Roman" w:hAnsi="Times New Roman"/>
          <w:sz w:val="24"/>
          <w:szCs w:val="24"/>
          <w:lang w:val="lv-LV"/>
        </w:rPr>
        <w:t>un Līguma noteikumiem.</w:t>
      </w:r>
    </w:p>
    <w:p w14:paraId="7CEE8E53"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Šādā gadījumā Pasūtītājs sastāda rakstisku aktu, kurā norāda konstatētos trūkumus un to novēršanas termiņus, un šo aktu iesniedz Piegādātājam. Šajā punktā noteiktais trūkumu novēršanas termiņš neietekmē Pasūtītāja tiesības aprēķināt līgumsodu par Piegādātāja saistību izpildes kavējumu.</w:t>
      </w:r>
    </w:p>
    <w:p w14:paraId="66D70B39" w14:textId="77777777" w:rsidR="006F668C" w:rsidRPr="00A665BD" w:rsidRDefault="006F668C" w:rsidP="006F668C">
      <w:pPr>
        <w:pStyle w:val="Pamatteksts"/>
        <w:tabs>
          <w:tab w:val="left" w:pos="8505"/>
        </w:tabs>
        <w:ind w:firstLine="540"/>
      </w:pPr>
    </w:p>
    <w:p w14:paraId="62D67A53" w14:textId="77777777" w:rsidR="006F668C" w:rsidRPr="00A665BD" w:rsidRDefault="006F668C" w:rsidP="006F668C">
      <w:pPr>
        <w:pStyle w:val="NoSpacing1"/>
        <w:numPr>
          <w:ilvl w:val="0"/>
          <w:numId w:val="1"/>
        </w:numPr>
        <w:ind w:left="-360" w:firstLine="540"/>
        <w:rPr>
          <w:rFonts w:ascii="Times New Roman" w:hAnsi="Times New Roman"/>
          <w:b/>
          <w:bCs/>
          <w:i/>
          <w:sz w:val="24"/>
          <w:szCs w:val="24"/>
          <w:lang w:val="lv-LV"/>
        </w:rPr>
      </w:pPr>
      <w:r w:rsidRPr="00A665BD">
        <w:rPr>
          <w:rFonts w:ascii="Times New Roman" w:hAnsi="Times New Roman"/>
          <w:b/>
          <w:sz w:val="24"/>
          <w:szCs w:val="24"/>
          <w:lang w:val="lv-LV"/>
        </w:rPr>
        <w:t>PUŠU ATBILDĪBA</w:t>
      </w:r>
    </w:p>
    <w:p w14:paraId="591F9C37"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Par Preces piegādes kavējumu vairāk par </w:t>
      </w:r>
      <w:r w:rsidRPr="007E48CE">
        <w:rPr>
          <w:rFonts w:ascii="Times New Roman" w:hAnsi="Times New Roman"/>
          <w:sz w:val="24"/>
          <w:szCs w:val="24"/>
          <w:lang w:val="lv-LV"/>
        </w:rPr>
        <w:t>1 (vienu)</w:t>
      </w:r>
      <w:r w:rsidRPr="00A665BD">
        <w:rPr>
          <w:rFonts w:ascii="Times New Roman" w:hAnsi="Times New Roman"/>
          <w:sz w:val="24"/>
          <w:szCs w:val="24"/>
          <w:lang w:val="lv-LV"/>
        </w:rPr>
        <w:t xml:space="preserve"> dienu, Piegādātājs apņemas maksāt Pasūtītājam līgumsodu 0.1% apmērā no Līguma summas </w:t>
      </w:r>
      <w:r>
        <w:rPr>
          <w:rFonts w:ascii="Times New Roman" w:hAnsi="Times New Roman"/>
          <w:sz w:val="24"/>
          <w:szCs w:val="24"/>
          <w:lang w:val="lv-LV"/>
        </w:rPr>
        <w:t xml:space="preserve">bez PVN </w:t>
      </w:r>
      <w:r w:rsidRPr="00A665BD">
        <w:rPr>
          <w:rFonts w:ascii="Times New Roman" w:hAnsi="Times New Roman"/>
          <w:sz w:val="24"/>
          <w:szCs w:val="24"/>
          <w:lang w:val="lv-LV"/>
        </w:rPr>
        <w:t>par katru nokavēto Preces piegādes dienu.</w:t>
      </w:r>
    </w:p>
    <w:p w14:paraId="2CB8D08F" w14:textId="77777777" w:rsidR="006F668C" w:rsidRPr="00A665BD" w:rsidRDefault="006F668C" w:rsidP="006F668C">
      <w:pPr>
        <w:pStyle w:val="NoSpacing1"/>
        <w:numPr>
          <w:ilvl w:val="1"/>
          <w:numId w:val="1"/>
        </w:numPr>
        <w:jc w:val="both"/>
        <w:rPr>
          <w:rFonts w:ascii="Times New Roman" w:hAnsi="Times New Roman"/>
          <w:sz w:val="24"/>
          <w:szCs w:val="24"/>
          <w:lang w:val="lv-LV"/>
        </w:rPr>
      </w:pPr>
      <w:r w:rsidRPr="00A665BD">
        <w:rPr>
          <w:rFonts w:ascii="Times New Roman" w:hAnsi="Times New Roman"/>
          <w:spacing w:val="-1"/>
          <w:sz w:val="24"/>
          <w:szCs w:val="24"/>
          <w:lang w:val="lv-LV"/>
        </w:rPr>
        <w:t xml:space="preserve">Par Preces nesavlaicīgu apmaksu, Pasūtītājs apņemas maksāt līgumsodu 0.1% </w:t>
      </w:r>
      <w:r w:rsidRPr="00A665BD">
        <w:rPr>
          <w:rFonts w:ascii="Times New Roman" w:hAnsi="Times New Roman"/>
          <w:sz w:val="24"/>
          <w:szCs w:val="24"/>
          <w:lang w:val="lv-LV"/>
        </w:rPr>
        <w:t xml:space="preserve">apmērā no </w:t>
      </w:r>
      <w:r>
        <w:rPr>
          <w:rFonts w:ascii="Times New Roman" w:hAnsi="Times New Roman"/>
          <w:sz w:val="24"/>
          <w:szCs w:val="24"/>
          <w:lang w:val="lv-LV"/>
        </w:rPr>
        <w:t>neapmaksātās summas</w:t>
      </w:r>
      <w:r w:rsidRPr="00A665BD">
        <w:rPr>
          <w:rFonts w:ascii="Times New Roman" w:hAnsi="Times New Roman"/>
          <w:sz w:val="24"/>
          <w:szCs w:val="24"/>
          <w:lang w:val="lv-LV"/>
        </w:rPr>
        <w:t xml:space="preserve"> </w:t>
      </w:r>
      <w:r w:rsidRPr="00FC60D7">
        <w:rPr>
          <w:rFonts w:ascii="Times New Roman" w:hAnsi="Times New Roman"/>
          <w:sz w:val="24"/>
          <w:szCs w:val="24"/>
          <w:lang w:val="lv-LV"/>
        </w:rPr>
        <w:t xml:space="preserve">bez PVN </w:t>
      </w:r>
      <w:r w:rsidRPr="00A665BD">
        <w:rPr>
          <w:rFonts w:ascii="Times New Roman" w:hAnsi="Times New Roman"/>
          <w:sz w:val="24"/>
          <w:szCs w:val="24"/>
          <w:lang w:val="lv-LV"/>
        </w:rPr>
        <w:t>par katru nokavēto dienu.</w:t>
      </w:r>
    </w:p>
    <w:p w14:paraId="4925CAFA"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Līgumsoda </w:t>
      </w:r>
      <w:r w:rsidRPr="00A665BD">
        <w:rPr>
          <w:rFonts w:ascii="Times New Roman" w:hAnsi="Times New Roman"/>
          <w:sz w:val="24"/>
          <w:szCs w:val="24"/>
        </w:rPr>
        <w:t>samaksa neatbrīvo Puses no Līguma izpildes.</w:t>
      </w:r>
    </w:p>
    <w:p w14:paraId="49E8A82B" w14:textId="77777777" w:rsidR="006F668C" w:rsidRPr="00A665BD" w:rsidRDefault="006F668C" w:rsidP="006F668C">
      <w:pPr>
        <w:pStyle w:val="NoSpacing1"/>
        <w:ind w:left="-360" w:firstLine="540"/>
        <w:jc w:val="both"/>
        <w:rPr>
          <w:rFonts w:ascii="Times New Roman" w:hAnsi="Times New Roman"/>
          <w:bCs/>
          <w:i/>
          <w:sz w:val="24"/>
          <w:szCs w:val="24"/>
          <w:lang w:val="lv-LV"/>
        </w:rPr>
      </w:pPr>
    </w:p>
    <w:p w14:paraId="7D88612B" w14:textId="77777777" w:rsidR="006F668C" w:rsidRPr="00A665BD" w:rsidRDefault="006F668C" w:rsidP="006F668C">
      <w:pPr>
        <w:pStyle w:val="NoSpacing1"/>
        <w:numPr>
          <w:ilvl w:val="0"/>
          <w:numId w:val="1"/>
        </w:numPr>
        <w:ind w:left="-360" w:firstLine="540"/>
        <w:jc w:val="both"/>
        <w:rPr>
          <w:rFonts w:ascii="Times New Roman" w:hAnsi="Times New Roman"/>
          <w:b/>
          <w:sz w:val="24"/>
          <w:szCs w:val="24"/>
          <w:lang w:val="lv-LV"/>
        </w:rPr>
      </w:pPr>
      <w:r w:rsidRPr="00A665BD">
        <w:rPr>
          <w:rFonts w:ascii="Times New Roman" w:hAnsi="Times New Roman"/>
          <w:b/>
          <w:sz w:val="24"/>
          <w:szCs w:val="24"/>
          <w:lang w:val="lv-LV"/>
        </w:rPr>
        <w:t>LĪGUMA DARBĪBAS LAIKS</w:t>
      </w:r>
    </w:p>
    <w:p w14:paraId="7404AFDF"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Līgums stājas spēkā tā noslēgšanas brīdī un ir spēkā līdz Līgumā noteikto abpusējo saistību pilnīgai izpildei vai līdz 201</w:t>
      </w:r>
      <w:r>
        <w:rPr>
          <w:rFonts w:ascii="Times New Roman" w:hAnsi="Times New Roman"/>
          <w:sz w:val="24"/>
          <w:szCs w:val="24"/>
          <w:lang w:val="lv-LV"/>
        </w:rPr>
        <w:t>8</w:t>
      </w:r>
      <w:r w:rsidRPr="00A665BD">
        <w:rPr>
          <w:rFonts w:ascii="Times New Roman" w:hAnsi="Times New Roman"/>
          <w:sz w:val="24"/>
          <w:szCs w:val="24"/>
          <w:lang w:val="lv-LV"/>
        </w:rPr>
        <w:t xml:space="preserve">.gada 31.decembrim. </w:t>
      </w:r>
    </w:p>
    <w:p w14:paraId="72DBE496"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Pasūtītājam ir tiesības lauzt Līgumu 30 (trīsdesmit) dienas iepriekš rakstiski informējot Piegādātāju.</w:t>
      </w:r>
      <w:r>
        <w:rPr>
          <w:rFonts w:ascii="Times New Roman" w:hAnsi="Times New Roman"/>
          <w:sz w:val="24"/>
          <w:szCs w:val="24"/>
          <w:lang w:val="lv-LV"/>
        </w:rPr>
        <w:t xml:space="preserve"> Ja Piegādātājs nepilda līguma nosacījumus, tad Pasūtītājam ir tiesības lauzt līgumu 5 (piecas) dienas iepriekš rakstiski informējot Piegādātāju.  </w:t>
      </w:r>
    </w:p>
    <w:p w14:paraId="78DD41F4" w14:textId="77777777" w:rsidR="006F668C" w:rsidRPr="00A665BD" w:rsidRDefault="006F668C" w:rsidP="006F668C">
      <w:pPr>
        <w:pStyle w:val="NoSpacing1"/>
        <w:numPr>
          <w:ilvl w:val="1"/>
          <w:numId w:val="1"/>
        </w:numPr>
        <w:jc w:val="both"/>
        <w:rPr>
          <w:rFonts w:ascii="Times New Roman" w:hAnsi="Times New Roman"/>
          <w:sz w:val="24"/>
          <w:szCs w:val="24"/>
          <w:lang w:val="lv-LV"/>
        </w:rPr>
      </w:pPr>
      <w:r w:rsidRPr="00A665BD">
        <w:rPr>
          <w:rFonts w:ascii="Times New Roman" w:hAnsi="Times New Roman"/>
          <w:sz w:val="24"/>
          <w:szCs w:val="24"/>
          <w:lang w:val="lv-LV"/>
        </w:rPr>
        <w:t xml:space="preserve">Piegādātajam ir tiesības </w:t>
      </w:r>
      <w:r>
        <w:rPr>
          <w:rFonts w:ascii="Times New Roman" w:hAnsi="Times New Roman"/>
          <w:sz w:val="24"/>
          <w:szCs w:val="24"/>
          <w:lang w:val="lv-LV"/>
        </w:rPr>
        <w:t>prasīt no Pasūtītāja līguma izbeigšanu</w:t>
      </w:r>
      <w:r w:rsidRPr="00A665BD">
        <w:rPr>
          <w:rFonts w:ascii="Times New Roman" w:hAnsi="Times New Roman"/>
          <w:sz w:val="24"/>
          <w:szCs w:val="24"/>
          <w:lang w:val="lv-LV"/>
        </w:rPr>
        <w:t>, samaksājot Pasūtītājam līgumsodu 10% (desmit procenti) apmērā no Līguma summas</w:t>
      </w:r>
      <w:r w:rsidRPr="001D60C9">
        <w:rPr>
          <w:lang w:val="lv-LV"/>
        </w:rPr>
        <w:t xml:space="preserve"> </w:t>
      </w:r>
      <w:r w:rsidRPr="00FC60D7">
        <w:rPr>
          <w:rFonts w:ascii="Times New Roman" w:hAnsi="Times New Roman"/>
          <w:sz w:val="24"/>
          <w:szCs w:val="24"/>
          <w:lang w:val="lv-LV"/>
        </w:rPr>
        <w:t>bez PVN</w:t>
      </w:r>
      <w:r w:rsidRPr="00A665BD">
        <w:rPr>
          <w:rFonts w:ascii="Times New Roman" w:hAnsi="Times New Roman"/>
          <w:sz w:val="24"/>
          <w:szCs w:val="24"/>
          <w:lang w:val="lv-LV"/>
        </w:rPr>
        <w:t>, Pasūtītāja norādītajā termiņā.</w:t>
      </w:r>
    </w:p>
    <w:p w14:paraId="5B382A65" w14:textId="77777777" w:rsidR="006F668C" w:rsidRPr="00A665BD" w:rsidRDefault="006F668C" w:rsidP="006F668C">
      <w:pPr>
        <w:pStyle w:val="NoSpacing1"/>
        <w:ind w:left="-360" w:firstLine="540"/>
        <w:jc w:val="both"/>
        <w:rPr>
          <w:rFonts w:ascii="Times New Roman" w:hAnsi="Times New Roman"/>
          <w:sz w:val="24"/>
          <w:szCs w:val="24"/>
          <w:lang w:val="lv-LV"/>
        </w:rPr>
      </w:pPr>
    </w:p>
    <w:p w14:paraId="14BF4F2B" w14:textId="77777777" w:rsidR="006F668C" w:rsidRPr="00A665BD" w:rsidRDefault="006F668C" w:rsidP="006F668C">
      <w:pPr>
        <w:pStyle w:val="NoSpacing1"/>
        <w:numPr>
          <w:ilvl w:val="0"/>
          <w:numId w:val="1"/>
        </w:numPr>
        <w:ind w:left="-360" w:firstLine="540"/>
        <w:jc w:val="both"/>
        <w:rPr>
          <w:rFonts w:ascii="Times New Roman" w:hAnsi="Times New Roman"/>
          <w:b/>
          <w:sz w:val="24"/>
          <w:szCs w:val="24"/>
          <w:lang w:val="lv-LV"/>
        </w:rPr>
      </w:pPr>
      <w:r w:rsidRPr="00A665BD">
        <w:rPr>
          <w:rFonts w:ascii="Times New Roman" w:hAnsi="Times New Roman"/>
          <w:b/>
          <w:sz w:val="24"/>
          <w:szCs w:val="24"/>
          <w:lang w:val="lv-LV"/>
        </w:rPr>
        <w:t>NEPĀRVARAMAS VARAS APSTĀKĻI</w:t>
      </w:r>
    </w:p>
    <w:p w14:paraId="0A4CDC5F"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Puses apņemas neizvirzīt pretenzijas gadījumā, ja iestāsies nepārvaramas varas apstākļi, tādi kā stihiskas nelaimes, streiki, jebkuras kara un teroristiskas darbības, kas tiešā veidā ietekmē Līguma izpildi, un kuru iestāšanos nebija iespējams paredzēt un novērst.</w:t>
      </w:r>
    </w:p>
    <w:p w14:paraId="41AEE162"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Nepārvaramas varas apstākļu iestāšanās ir jāapstiprina ar attiecīgu kompetentu iestāžu izziņu. Pusēm 2 (divu) nedēļu laikā ir jāinformē vienai otru par šādu apstākļu iestāšanos un jāveic visi nepieciešamie pasākumi, lai nepieļautu Pusēm zaudējumu veidošanos, izpildot Līgumu.</w:t>
      </w:r>
    </w:p>
    <w:p w14:paraId="6D094145" w14:textId="77777777" w:rsidR="006F668C" w:rsidRPr="00A665BD" w:rsidRDefault="006F668C" w:rsidP="006F668C">
      <w:pPr>
        <w:pStyle w:val="NoSpacing1"/>
        <w:ind w:left="-360" w:firstLine="540"/>
        <w:jc w:val="both"/>
        <w:rPr>
          <w:rFonts w:ascii="Times New Roman" w:hAnsi="Times New Roman"/>
          <w:sz w:val="24"/>
          <w:szCs w:val="24"/>
          <w:lang w:val="lv-LV"/>
        </w:rPr>
      </w:pPr>
    </w:p>
    <w:p w14:paraId="1719D7A6" w14:textId="77777777" w:rsidR="006F668C" w:rsidRPr="00A665BD" w:rsidRDefault="006F668C" w:rsidP="006F668C">
      <w:pPr>
        <w:pStyle w:val="NoSpacing1"/>
        <w:numPr>
          <w:ilvl w:val="0"/>
          <w:numId w:val="1"/>
        </w:numPr>
        <w:ind w:left="-360" w:firstLine="540"/>
        <w:jc w:val="both"/>
        <w:rPr>
          <w:rFonts w:ascii="Times New Roman" w:hAnsi="Times New Roman"/>
          <w:b/>
          <w:sz w:val="24"/>
          <w:szCs w:val="24"/>
          <w:lang w:val="lv-LV"/>
        </w:rPr>
      </w:pPr>
      <w:r w:rsidRPr="00A665BD">
        <w:rPr>
          <w:rFonts w:ascii="Times New Roman" w:hAnsi="Times New Roman"/>
          <w:b/>
          <w:sz w:val="24"/>
          <w:szCs w:val="24"/>
          <w:lang w:val="lv-LV"/>
        </w:rPr>
        <w:t>NOBEIGUMA NOTEIKUMU.</w:t>
      </w:r>
    </w:p>
    <w:p w14:paraId="5572BE37" w14:textId="77777777" w:rsidR="006F668C"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Ja Līguma izpildes laikā starp Pusēm radīsies strīdi, tie tiks risināti LR normatīvajos aktos noteiktajā kārtībā. </w:t>
      </w:r>
    </w:p>
    <w:p w14:paraId="2DF825B0" w14:textId="77777777" w:rsidR="006F668C" w:rsidRDefault="006F668C" w:rsidP="006F668C">
      <w:pPr>
        <w:pStyle w:val="NoSpacing1"/>
        <w:numPr>
          <w:ilvl w:val="1"/>
          <w:numId w:val="1"/>
        </w:numPr>
        <w:ind w:left="-360" w:firstLine="540"/>
        <w:jc w:val="both"/>
        <w:rPr>
          <w:rFonts w:ascii="Times New Roman" w:hAnsi="Times New Roman"/>
          <w:sz w:val="24"/>
          <w:szCs w:val="24"/>
          <w:lang w:val="lv-LV"/>
        </w:rPr>
      </w:pPr>
      <w:r>
        <w:rPr>
          <w:rFonts w:ascii="Times New Roman" w:hAnsi="Times New Roman"/>
          <w:sz w:val="24"/>
          <w:szCs w:val="24"/>
          <w:lang w:val="lv-LV"/>
        </w:rPr>
        <w:t>Pasūtītāja atbildīgā persona par līguma izpildi_________, tel.________________.</w:t>
      </w:r>
    </w:p>
    <w:p w14:paraId="23CAA562"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Pr>
          <w:rFonts w:ascii="Times New Roman" w:hAnsi="Times New Roman"/>
          <w:sz w:val="24"/>
          <w:szCs w:val="24"/>
          <w:lang w:val="lv-LV"/>
        </w:rPr>
        <w:t>Piegādātāja atbildīgā persona par līguma izpildi_________, tel.______________.</w:t>
      </w:r>
    </w:p>
    <w:p w14:paraId="30376F47"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Visos Līgumā neatrunātajos jautājumos Puses vadīsies no LR spēkā esošajiem normatīvajiem aktiem.</w:t>
      </w:r>
    </w:p>
    <w:p w14:paraId="59B4C5FE"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Pušu tiesiskā statusa izmaiņas vai likvidācijas gadījumā visas ar Līgumu uzņemtās saistības pāriet to tiesību un saistību pārņēmējiem. </w:t>
      </w:r>
    </w:p>
    <w:p w14:paraId="071C7AE4"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Personas, kas ir parakstījušas Līgumu, apliecina un uzņemas atbildību par to, ka ir tiesīgas vienpersoniski parakstīt, t.i., noslēgt Līgumu. Pretējā gadījumā šīs personas uzņemas atbildību par nodarīto kaitējumu un zaudējumiem, ja tādi rodas sakarā ar Līguma neizpildi.</w:t>
      </w:r>
    </w:p>
    <w:p w14:paraId="6AA33998"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Puses ar saviem parakstiem apliecina, ka ir iepazinušies ar Līguma nosacījumiem un apņemas tos ievērot un pildīt.</w:t>
      </w:r>
    </w:p>
    <w:p w14:paraId="12E561F9" w14:textId="77777777" w:rsidR="006F668C" w:rsidRPr="00A665BD"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Jebkuri Līguma grozījumi ir spēkā tikai tad, ja tie ir noformēti rakstveidā.</w:t>
      </w:r>
    </w:p>
    <w:p w14:paraId="04EC5A90" w14:textId="77777777" w:rsidR="006F668C" w:rsidRDefault="006F668C" w:rsidP="006F668C">
      <w:pPr>
        <w:pStyle w:val="NoSpacing1"/>
        <w:numPr>
          <w:ilvl w:val="1"/>
          <w:numId w:val="1"/>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Līgums sastādīts 2 (divos) eksemplāros, </w:t>
      </w:r>
      <w:r>
        <w:rPr>
          <w:rFonts w:ascii="Times New Roman" w:hAnsi="Times New Roman"/>
          <w:sz w:val="24"/>
          <w:szCs w:val="24"/>
          <w:lang w:val="lv-LV"/>
        </w:rPr>
        <w:t xml:space="preserve">katrs līguma eksemplārs uz ____lapām, </w:t>
      </w:r>
      <w:r w:rsidRPr="00A665BD">
        <w:rPr>
          <w:rFonts w:ascii="Times New Roman" w:hAnsi="Times New Roman"/>
          <w:sz w:val="24"/>
          <w:szCs w:val="24"/>
          <w:lang w:val="lv-LV"/>
        </w:rPr>
        <w:t>katrai Pusei pa vienam. Visiem eksemplāriem ir vienāds juridisks spēks.</w:t>
      </w:r>
      <w:r>
        <w:rPr>
          <w:rFonts w:ascii="Times New Roman" w:hAnsi="Times New Roman"/>
          <w:sz w:val="24"/>
          <w:szCs w:val="24"/>
          <w:lang w:val="lv-LV"/>
        </w:rPr>
        <w:t xml:space="preserve"> Līgumam ir pievienoti sekojoši pielikumi, kas ir līguma neatņemamas sastāvdaļas:</w:t>
      </w:r>
    </w:p>
    <w:p w14:paraId="7A5AF643" w14:textId="77777777" w:rsidR="006F668C" w:rsidRDefault="006F668C" w:rsidP="006F668C">
      <w:pPr>
        <w:pStyle w:val="NoSpacing1"/>
        <w:ind w:left="-360" w:firstLine="540"/>
        <w:jc w:val="both"/>
        <w:rPr>
          <w:rFonts w:ascii="Times New Roman" w:hAnsi="Times New Roman"/>
          <w:sz w:val="24"/>
          <w:szCs w:val="24"/>
          <w:lang w:val="lv-LV"/>
        </w:rPr>
      </w:pPr>
      <w:r>
        <w:rPr>
          <w:rFonts w:ascii="Times New Roman" w:hAnsi="Times New Roman"/>
          <w:sz w:val="24"/>
          <w:szCs w:val="24"/>
          <w:lang w:val="lv-LV"/>
        </w:rPr>
        <w:t>8.7.1._____________;</w:t>
      </w:r>
    </w:p>
    <w:p w14:paraId="0EA67223" w14:textId="77777777" w:rsidR="006F668C" w:rsidRPr="00A665BD" w:rsidRDefault="006F668C" w:rsidP="006F668C">
      <w:pPr>
        <w:pStyle w:val="NoSpacing1"/>
        <w:ind w:left="-360" w:firstLine="540"/>
        <w:rPr>
          <w:rFonts w:ascii="Times New Roman" w:hAnsi="Times New Roman"/>
          <w:sz w:val="24"/>
          <w:szCs w:val="24"/>
          <w:lang w:val="lv-LV"/>
        </w:rPr>
      </w:pPr>
    </w:p>
    <w:p w14:paraId="22755DB1" w14:textId="77777777" w:rsidR="006F668C" w:rsidRDefault="006F668C" w:rsidP="006F668C">
      <w:pPr>
        <w:pStyle w:val="NoSpacing1"/>
        <w:numPr>
          <w:ilvl w:val="0"/>
          <w:numId w:val="1"/>
        </w:numPr>
        <w:ind w:left="-360" w:firstLine="540"/>
        <w:rPr>
          <w:rFonts w:ascii="Times New Roman" w:hAnsi="Times New Roman"/>
          <w:b/>
          <w:sz w:val="24"/>
          <w:szCs w:val="24"/>
          <w:lang w:val="lv-LV"/>
        </w:rPr>
      </w:pPr>
      <w:r w:rsidRPr="00A665BD">
        <w:rPr>
          <w:rFonts w:ascii="Times New Roman" w:hAnsi="Times New Roman"/>
          <w:b/>
          <w:sz w:val="24"/>
          <w:szCs w:val="24"/>
          <w:lang w:val="lv-LV"/>
        </w:rPr>
        <w:t>PUŠU PARAKSTI</w:t>
      </w:r>
    </w:p>
    <w:p w14:paraId="0B9812E4" w14:textId="77777777" w:rsidR="006F668C" w:rsidRPr="0017476B" w:rsidRDefault="006F668C" w:rsidP="006F668C">
      <w:pPr>
        <w:pStyle w:val="NoSpacing1"/>
        <w:rPr>
          <w:rFonts w:ascii="Times New Roman" w:hAnsi="Times New Roman"/>
          <w:b/>
          <w:sz w:val="24"/>
          <w:szCs w:val="24"/>
          <w:lang w:val="lv-LV"/>
        </w:rPr>
      </w:pPr>
    </w:p>
    <w:p w14:paraId="64196228" w14:textId="77777777" w:rsidR="006F668C" w:rsidRPr="00BB0C00" w:rsidRDefault="006F668C" w:rsidP="006F668C">
      <w:pPr>
        <w:autoSpaceDE w:val="0"/>
        <w:autoSpaceDN w:val="0"/>
        <w:adjustRightInd w:val="0"/>
        <w:jc w:val="both"/>
        <w:rPr>
          <w:caps/>
        </w:rPr>
      </w:pPr>
      <w:r w:rsidRPr="00BB0C00">
        <w:rPr>
          <w:b/>
          <w:caps/>
        </w:rPr>
        <w:t xml:space="preserve">Pasūtītājs </w:t>
      </w:r>
      <w:r w:rsidRPr="00BB0C00">
        <w:rPr>
          <w:caps/>
        </w:rPr>
        <w:t xml:space="preserve">                              </w:t>
      </w:r>
      <w:r w:rsidRPr="00BB0C00">
        <w:rPr>
          <w:b/>
          <w:caps/>
        </w:rPr>
        <w:tab/>
      </w:r>
      <w:r w:rsidRPr="00BB0C00">
        <w:rPr>
          <w:b/>
          <w:caps/>
        </w:rPr>
        <w:tab/>
      </w:r>
      <w:r w:rsidRPr="00BB0C00">
        <w:rPr>
          <w:b/>
          <w:caps/>
        </w:rPr>
        <w:tab/>
        <w:t xml:space="preserve">       izpildītājs</w:t>
      </w:r>
    </w:p>
    <w:p w14:paraId="3CD7949D" w14:textId="77777777" w:rsidR="006F668C" w:rsidRPr="00BB0C00" w:rsidRDefault="006F668C" w:rsidP="006F668C">
      <w:pPr>
        <w:tabs>
          <w:tab w:val="left" w:pos="5426"/>
        </w:tabs>
        <w:autoSpaceDE w:val="0"/>
        <w:autoSpaceDN w:val="0"/>
        <w:adjustRightInd w:val="0"/>
        <w:jc w:val="both"/>
      </w:pPr>
      <w:r w:rsidRPr="00BB0C00">
        <w:t xml:space="preserve">Viļānu novada pašvaldība, </w:t>
      </w:r>
      <w:r w:rsidRPr="00BB0C00">
        <w:tab/>
      </w:r>
      <w:r w:rsidRPr="00BB0C00">
        <w:rPr>
          <w:b/>
        </w:rPr>
        <w:t>____________________</w:t>
      </w:r>
    </w:p>
    <w:p w14:paraId="356D1D15" w14:textId="77777777" w:rsidR="006F668C" w:rsidRPr="00BB0C00" w:rsidRDefault="006F668C" w:rsidP="006F668C">
      <w:pPr>
        <w:tabs>
          <w:tab w:val="left" w:pos="5426"/>
        </w:tabs>
        <w:autoSpaceDE w:val="0"/>
        <w:autoSpaceDN w:val="0"/>
        <w:adjustRightInd w:val="0"/>
        <w:jc w:val="both"/>
      </w:pPr>
      <w:r w:rsidRPr="00BB0C00">
        <w:t>Kultūras laukums 1A, Viļāni, LV - 4650</w:t>
      </w:r>
      <w:r w:rsidRPr="00BB0C00">
        <w:tab/>
      </w:r>
      <w:r w:rsidRPr="00BB0C00">
        <w:rPr>
          <w:b/>
        </w:rPr>
        <w:t>____________________</w:t>
      </w:r>
    </w:p>
    <w:p w14:paraId="3601847F" w14:textId="77777777" w:rsidR="006F668C" w:rsidRPr="00BB0C00" w:rsidRDefault="006F668C" w:rsidP="006F668C">
      <w:pPr>
        <w:tabs>
          <w:tab w:val="left" w:pos="5426"/>
        </w:tabs>
        <w:autoSpaceDE w:val="0"/>
        <w:autoSpaceDN w:val="0"/>
        <w:adjustRightInd w:val="0"/>
        <w:jc w:val="both"/>
      </w:pPr>
      <w:r w:rsidRPr="00BB0C00">
        <w:t>Reģ. Nr.: 90009114114</w:t>
      </w:r>
      <w:r w:rsidRPr="00BB0C00">
        <w:tab/>
      </w:r>
      <w:r w:rsidRPr="00BB0C00">
        <w:rPr>
          <w:b/>
        </w:rPr>
        <w:t>____________________</w:t>
      </w:r>
    </w:p>
    <w:p w14:paraId="7344DC1E" w14:textId="77777777" w:rsidR="006F668C" w:rsidRPr="00BB0C00" w:rsidRDefault="006F668C" w:rsidP="006F668C">
      <w:pPr>
        <w:tabs>
          <w:tab w:val="left" w:pos="5426"/>
        </w:tabs>
        <w:autoSpaceDE w:val="0"/>
        <w:autoSpaceDN w:val="0"/>
        <w:adjustRightInd w:val="0"/>
        <w:jc w:val="both"/>
      </w:pPr>
      <w:r w:rsidRPr="00BB0C00">
        <w:t>Konta Nr.: LV73HABA0551026165229</w:t>
      </w:r>
      <w:r w:rsidRPr="00BB0C00">
        <w:tab/>
        <w:t xml:space="preserve">Konta Nr.: </w:t>
      </w:r>
      <w:r w:rsidRPr="00BB0C00">
        <w:rPr>
          <w:b/>
        </w:rPr>
        <w:t>____________________</w:t>
      </w:r>
    </w:p>
    <w:p w14:paraId="33BD5EE3" w14:textId="77777777" w:rsidR="006F668C" w:rsidRPr="00BB0C00" w:rsidRDefault="006F668C" w:rsidP="006F668C">
      <w:pPr>
        <w:tabs>
          <w:tab w:val="left" w:pos="5426"/>
        </w:tabs>
        <w:autoSpaceDE w:val="0"/>
        <w:autoSpaceDN w:val="0"/>
        <w:adjustRightInd w:val="0"/>
        <w:jc w:val="both"/>
      </w:pPr>
      <w:r w:rsidRPr="00BB0C00">
        <w:t>Tālruņa Nr.: 64628030, 64628033</w:t>
      </w:r>
      <w:r w:rsidRPr="00BB0C00">
        <w:tab/>
        <w:t xml:space="preserve">Tālruņa Nr.: </w:t>
      </w:r>
      <w:r w:rsidRPr="00BB0C00">
        <w:rPr>
          <w:b/>
        </w:rPr>
        <w:t>____________________</w:t>
      </w:r>
    </w:p>
    <w:p w14:paraId="02EE0B34" w14:textId="77777777" w:rsidR="006F668C" w:rsidRPr="00BB0C00" w:rsidRDefault="006F668C" w:rsidP="006F668C">
      <w:pPr>
        <w:autoSpaceDE w:val="0"/>
        <w:autoSpaceDN w:val="0"/>
        <w:adjustRightInd w:val="0"/>
        <w:jc w:val="both"/>
      </w:pPr>
      <w:r w:rsidRPr="00BB0C00">
        <w:t>Faksa Nr.: 64628035</w:t>
      </w:r>
      <w:r w:rsidRPr="00BB0C00">
        <w:tab/>
        <w:t xml:space="preserve">                                                       Faksa Nr.: </w:t>
      </w:r>
      <w:r w:rsidRPr="00BB0C00">
        <w:rPr>
          <w:b/>
        </w:rPr>
        <w:t>____________________</w:t>
      </w:r>
    </w:p>
    <w:p w14:paraId="01306A1D" w14:textId="77777777" w:rsidR="006F668C" w:rsidRPr="00BB0C00" w:rsidRDefault="006F668C" w:rsidP="006F668C">
      <w:pPr>
        <w:tabs>
          <w:tab w:val="left" w:pos="5541"/>
        </w:tabs>
        <w:autoSpaceDE w:val="0"/>
        <w:autoSpaceDN w:val="0"/>
        <w:adjustRightInd w:val="0"/>
        <w:jc w:val="both"/>
        <w:rPr>
          <w:b/>
        </w:rPr>
      </w:pPr>
      <w:r w:rsidRPr="00BB0C00">
        <w:t xml:space="preserve">e-pasta adrese: </w:t>
      </w:r>
      <w:hyperlink r:id="rId5" w:history="1">
        <w:r w:rsidRPr="00BB0C00">
          <w:rPr>
            <w:rStyle w:val="Hipersaite"/>
          </w:rPr>
          <w:t>novads@vilani.lv</w:t>
        </w:r>
      </w:hyperlink>
      <w:r w:rsidRPr="00BB0C00">
        <w:t xml:space="preserve">;                                     e-pasta adrese: </w:t>
      </w:r>
      <w:r w:rsidRPr="00BB0C00">
        <w:rPr>
          <w:b/>
        </w:rPr>
        <w:t>____________________</w:t>
      </w:r>
    </w:p>
    <w:p w14:paraId="3963920F" w14:textId="77777777" w:rsidR="006F668C" w:rsidRPr="00BB0C00" w:rsidRDefault="006F668C" w:rsidP="006F668C">
      <w:pPr>
        <w:tabs>
          <w:tab w:val="left" w:pos="5541"/>
        </w:tabs>
        <w:autoSpaceDE w:val="0"/>
        <w:autoSpaceDN w:val="0"/>
        <w:adjustRightInd w:val="0"/>
        <w:jc w:val="both"/>
        <w:rPr>
          <w:b/>
        </w:rPr>
      </w:pPr>
    </w:p>
    <w:p w14:paraId="3BE72AC7" w14:textId="77777777" w:rsidR="006F668C" w:rsidRPr="00BB0C00" w:rsidRDefault="006F668C" w:rsidP="006F668C">
      <w:pPr>
        <w:tabs>
          <w:tab w:val="left" w:pos="5541"/>
        </w:tabs>
        <w:autoSpaceDE w:val="0"/>
        <w:autoSpaceDN w:val="0"/>
        <w:adjustRightInd w:val="0"/>
        <w:jc w:val="both"/>
      </w:pPr>
    </w:p>
    <w:p w14:paraId="2E60D927" w14:textId="77777777" w:rsidR="006F668C" w:rsidRPr="00BB0C00" w:rsidRDefault="006F668C" w:rsidP="006F668C">
      <w:pPr>
        <w:tabs>
          <w:tab w:val="left" w:pos="5530"/>
        </w:tabs>
        <w:autoSpaceDE w:val="0"/>
        <w:autoSpaceDN w:val="0"/>
        <w:adjustRightInd w:val="0"/>
        <w:jc w:val="both"/>
      </w:pPr>
      <w:r w:rsidRPr="00BB0C00">
        <w:t>_____________________/J.Ivanova/</w:t>
      </w:r>
      <w:r>
        <w:tab/>
        <w:t>________</w:t>
      </w:r>
      <w:r w:rsidRPr="00BB0C00">
        <w:t>___________/___________/</w:t>
      </w:r>
    </w:p>
    <w:p w14:paraId="5477843C" w14:textId="77777777" w:rsidR="006F668C" w:rsidRPr="00A665BD" w:rsidRDefault="006F668C" w:rsidP="006F668C">
      <w:pPr>
        <w:pStyle w:val="NoSpacing1"/>
        <w:rPr>
          <w:rFonts w:ascii="Times New Roman" w:hAnsi="Times New Roman"/>
          <w:sz w:val="24"/>
          <w:szCs w:val="24"/>
          <w:lang w:val="lv-LV"/>
        </w:rPr>
      </w:pPr>
    </w:p>
    <w:p w14:paraId="0EB66017" w14:textId="77777777" w:rsidR="006772EC" w:rsidRDefault="006772EC">
      <w:bookmarkStart w:id="1" w:name="_GoBack"/>
      <w:bookmarkEnd w:id="1"/>
    </w:p>
    <w:sectPr w:rsidR="006772EC" w:rsidSect="006F251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66FF"/>
    <w:multiLevelType w:val="multilevel"/>
    <w:tmpl w:val="DEE82B72"/>
    <w:lvl w:ilvl="0">
      <w:start w:val="1"/>
      <w:numFmt w:val="decimal"/>
      <w:lvlText w:val="%1."/>
      <w:lvlJc w:val="left"/>
      <w:pPr>
        <w:tabs>
          <w:tab w:val="num" w:pos="567"/>
        </w:tabs>
        <w:ind w:left="567" w:hanging="567"/>
      </w:pPr>
      <w:rPr>
        <w:rFonts w:ascii="Times New Roman" w:hAnsi="Times New Roman" w:cs="Times New Roman" w:hint="default"/>
        <w:b/>
        <w:i w:val="0"/>
        <w:sz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4"/>
        <w:szCs w:val="24"/>
      </w:rPr>
    </w:lvl>
    <w:lvl w:ilvl="2">
      <w:start w:val="1"/>
      <w:numFmt w:val="decimal"/>
      <w:lvlText w:val="%1.%2.%3."/>
      <w:lvlJc w:val="left"/>
      <w:pPr>
        <w:tabs>
          <w:tab w:val="num" w:pos="1247"/>
        </w:tabs>
        <w:ind w:left="1247" w:hanging="68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F7"/>
    <w:rsid w:val="006772EC"/>
    <w:rsid w:val="006F668C"/>
    <w:rsid w:val="00912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1102D-0CDA-4982-BA7B-E131952D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F668C"/>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9"/>
    <w:qFormat/>
    <w:rsid w:val="006F668C"/>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6F668C"/>
    <w:rPr>
      <w:rFonts w:ascii="Arial" w:eastAsia="Times New Roman" w:hAnsi="Arial" w:cs="Arial"/>
      <w:b/>
      <w:bCs/>
      <w:i/>
      <w:iCs/>
      <w:sz w:val="28"/>
      <w:szCs w:val="28"/>
      <w:lang w:eastAsia="lv-LV"/>
    </w:rPr>
  </w:style>
  <w:style w:type="character" w:styleId="Hipersaite">
    <w:name w:val="Hyperlink"/>
    <w:rsid w:val="006F668C"/>
    <w:rPr>
      <w:color w:val="0000FF"/>
      <w:u w:val="single"/>
    </w:rPr>
  </w:style>
  <w:style w:type="paragraph" w:styleId="Pamatteksts">
    <w:name w:val="Body Text"/>
    <w:basedOn w:val="Parasts"/>
    <w:link w:val="PamattekstsRakstz"/>
    <w:rsid w:val="006F668C"/>
    <w:pPr>
      <w:spacing w:after="120"/>
    </w:pPr>
  </w:style>
  <w:style w:type="character" w:customStyle="1" w:styleId="PamattekstsRakstz">
    <w:name w:val="Pamatteksts Rakstz."/>
    <w:basedOn w:val="Noklusjumarindkopasfonts"/>
    <w:link w:val="Pamatteksts"/>
    <w:rsid w:val="006F668C"/>
    <w:rPr>
      <w:rFonts w:ascii="Times New Roman" w:eastAsia="Times New Roman" w:hAnsi="Times New Roman" w:cs="Times New Roman"/>
      <w:sz w:val="24"/>
      <w:szCs w:val="24"/>
      <w:lang w:eastAsia="lv-LV"/>
    </w:rPr>
  </w:style>
  <w:style w:type="paragraph" w:customStyle="1" w:styleId="Default">
    <w:name w:val="Default"/>
    <w:rsid w:val="006F66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Spacing1">
    <w:name w:val="No Spacing1"/>
    <w:qFormat/>
    <w:rsid w:val="006F668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ads@vila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4377</Words>
  <Characters>2495</Characters>
  <Application>Microsoft Office Word</Application>
  <DocSecurity>0</DocSecurity>
  <Lines>20</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2018-04-18T07:24:00Z</dcterms:created>
  <dcterms:modified xsi:type="dcterms:W3CDTF">2018-04-18T07:25:00Z</dcterms:modified>
</cp:coreProperties>
</file>